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177953" w14:textId="77777777" w:rsidR="00373C35" w:rsidRDefault="00373C35" w:rsidP="00EF4D3C">
      <w:pPr>
        <w:jc w:val="center"/>
        <w:rPr>
          <w:b/>
          <w:bCs/>
          <w:sz w:val="28"/>
          <w:szCs w:val="28"/>
        </w:rPr>
      </w:pPr>
      <w:r>
        <w:rPr>
          <w:noProof/>
        </w:rPr>
        <w:drawing>
          <wp:inline distT="0" distB="0" distL="0" distR="0" wp14:anchorId="71F26AE3" wp14:editId="35DBABAB">
            <wp:extent cx="381000" cy="358140"/>
            <wp:effectExtent l="0" t="0" r="0" b="3810"/>
            <wp:docPr id="1891199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199942" name="Picture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58140"/>
                    </a:xfrm>
                    <a:prstGeom prst="rect">
                      <a:avLst/>
                    </a:prstGeom>
                    <a:noFill/>
                  </pic:spPr>
                </pic:pic>
              </a:graphicData>
            </a:graphic>
          </wp:inline>
        </w:drawing>
      </w:r>
    </w:p>
    <w:p w14:paraId="55D1E2D0" w14:textId="6ECD2529" w:rsidR="00F86D33" w:rsidRDefault="00405462" w:rsidP="00EF4D3C">
      <w:pPr>
        <w:jc w:val="center"/>
        <w:rPr>
          <w:b/>
          <w:bCs/>
          <w:sz w:val="28"/>
          <w:szCs w:val="28"/>
        </w:rPr>
      </w:pPr>
      <w:r w:rsidRPr="00373C35">
        <w:rPr>
          <w:b/>
          <w:bCs/>
          <w:sz w:val="28"/>
          <w:szCs w:val="28"/>
        </w:rPr>
        <w:t>AFA OBSTETRICS &amp; GYNECOLOGY, PC</w:t>
      </w:r>
    </w:p>
    <w:p w14:paraId="45A0376D" w14:textId="43CBB1A9" w:rsidR="00405462" w:rsidRPr="00373C35" w:rsidRDefault="00405462" w:rsidP="00EF4D3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4"/>
          <w:szCs w:val="24"/>
        </w:rPr>
      </w:pPr>
      <w:r w:rsidRPr="00373C35">
        <w:rPr>
          <w:b/>
          <w:bCs/>
          <w:sz w:val="24"/>
          <w:szCs w:val="24"/>
        </w:rPr>
        <w:t>ULTRASOUND BILLING INFORMATION</w:t>
      </w:r>
    </w:p>
    <w:p w14:paraId="638819C2" w14:textId="577D1B79" w:rsidR="00405462" w:rsidRPr="00373C35" w:rsidRDefault="00405462">
      <w:pPr>
        <w:rPr>
          <w:sz w:val="24"/>
          <w:szCs w:val="24"/>
        </w:rPr>
      </w:pPr>
      <w:r w:rsidRPr="00373C35">
        <w:rPr>
          <w:sz w:val="24"/>
          <w:szCs w:val="24"/>
        </w:rPr>
        <w:t>We provide both obstetrical &amp; gynecological ultrasounds in all three of our locations.</w:t>
      </w:r>
    </w:p>
    <w:p w14:paraId="41A1283D" w14:textId="19573B59" w:rsidR="00405462" w:rsidRPr="00373C35" w:rsidRDefault="00405462">
      <w:pPr>
        <w:rPr>
          <w:sz w:val="24"/>
          <w:szCs w:val="24"/>
        </w:rPr>
      </w:pPr>
      <w:r w:rsidRPr="00373C35">
        <w:rPr>
          <w:sz w:val="24"/>
          <w:szCs w:val="24"/>
        </w:rPr>
        <w:t xml:space="preserve">There are </w:t>
      </w:r>
      <w:r w:rsidRPr="00373C35">
        <w:rPr>
          <w:b/>
          <w:bCs/>
          <w:sz w:val="24"/>
          <w:szCs w:val="24"/>
        </w:rPr>
        <w:t xml:space="preserve">2 parts </w:t>
      </w:r>
      <w:r w:rsidRPr="00373C35">
        <w:rPr>
          <w:sz w:val="24"/>
          <w:szCs w:val="24"/>
        </w:rPr>
        <w:t xml:space="preserve">to </w:t>
      </w:r>
      <w:r w:rsidR="00EF4D3C" w:rsidRPr="00373C35">
        <w:rPr>
          <w:sz w:val="24"/>
          <w:szCs w:val="24"/>
        </w:rPr>
        <w:t xml:space="preserve">all </w:t>
      </w:r>
      <w:r w:rsidRPr="00373C35">
        <w:rPr>
          <w:sz w:val="24"/>
          <w:szCs w:val="24"/>
        </w:rPr>
        <w:t>ultrasound billing:</w:t>
      </w:r>
    </w:p>
    <w:p w14:paraId="42B71827" w14:textId="52B08CB7" w:rsidR="00405462" w:rsidRPr="00373C35" w:rsidRDefault="00405462" w:rsidP="00901ECF">
      <w:pPr>
        <w:pStyle w:val="ListParagraph"/>
        <w:numPr>
          <w:ilvl w:val="0"/>
          <w:numId w:val="3"/>
        </w:numPr>
        <w:rPr>
          <w:sz w:val="24"/>
          <w:szCs w:val="24"/>
        </w:rPr>
      </w:pPr>
      <w:r w:rsidRPr="00373C35">
        <w:rPr>
          <w:b/>
          <w:bCs/>
          <w:i/>
          <w:iCs/>
          <w:sz w:val="24"/>
          <w:szCs w:val="24"/>
        </w:rPr>
        <w:t>Technical component</w:t>
      </w:r>
      <w:r w:rsidRPr="00373C35">
        <w:rPr>
          <w:sz w:val="24"/>
          <w:szCs w:val="24"/>
        </w:rPr>
        <w:t xml:space="preserve">: This fee </w:t>
      </w:r>
      <w:r w:rsidR="00901ECF" w:rsidRPr="00373C35">
        <w:rPr>
          <w:sz w:val="24"/>
          <w:szCs w:val="24"/>
        </w:rPr>
        <w:t>includes the provision of all the equipment, supplies, personnel and costs related to the performance of the ultrasound</w:t>
      </w:r>
      <w:r w:rsidRPr="00373C35">
        <w:rPr>
          <w:sz w:val="24"/>
          <w:szCs w:val="24"/>
        </w:rPr>
        <w:t xml:space="preserve">. Our office, AFA, will </w:t>
      </w:r>
      <w:r w:rsidR="00EF4D3C" w:rsidRPr="00373C35">
        <w:rPr>
          <w:sz w:val="24"/>
          <w:szCs w:val="24"/>
        </w:rPr>
        <w:t>b</w:t>
      </w:r>
      <w:r w:rsidRPr="00373C35">
        <w:rPr>
          <w:sz w:val="24"/>
          <w:szCs w:val="24"/>
        </w:rPr>
        <w:t>ill for this technical component.</w:t>
      </w:r>
    </w:p>
    <w:p w14:paraId="27D08137" w14:textId="77777777" w:rsidR="00C375EB" w:rsidRPr="00373C35" w:rsidRDefault="00C375EB" w:rsidP="00C375EB">
      <w:pPr>
        <w:pStyle w:val="ListParagraph"/>
        <w:rPr>
          <w:sz w:val="24"/>
          <w:szCs w:val="24"/>
        </w:rPr>
      </w:pPr>
    </w:p>
    <w:p w14:paraId="62557716" w14:textId="43F89622" w:rsidR="00405462" w:rsidRPr="00373C35" w:rsidRDefault="00405462" w:rsidP="00901ECF">
      <w:pPr>
        <w:pStyle w:val="ListParagraph"/>
        <w:numPr>
          <w:ilvl w:val="0"/>
          <w:numId w:val="3"/>
        </w:numPr>
        <w:rPr>
          <w:sz w:val="24"/>
          <w:szCs w:val="24"/>
        </w:rPr>
      </w:pPr>
      <w:r w:rsidRPr="00373C35">
        <w:rPr>
          <w:b/>
          <w:bCs/>
          <w:i/>
          <w:iCs/>
          <w:sz w:val="24"/>
          <w:szCs w:val="24"/>
        </w:rPr>
        <w:t>Professional component</w:t>
      </w:r>
      <w:r w:rsidRPr="00373C35">
        <w:rPr>
          <w:b/>
          <w:bCs/>
          <w:sz w:val="24"/>
          <w:szCs w:val="24"/>
        </w:rPr>
        <w:t xml:space="preserve">: </w:t>
      </w:r>
      <w:r w:rsidRPr="00373C35">
        <w:rPr>
          <w:sz w:val="24"/>
          <w:szCs w:val="24"/>
        </w:rPr>
        <w:t>This fee is for the radiologist or perinat</w:t>
      </w:r>
      <w:r w:rsidR="00C375EB" w:rsidRPr="00373C35">
        <w:rPr>
          <w:sz w:val="24"/>
          <w:szCs w:val="24"/>
        </w:rPr>
        <w:t>ol</w:t>
      </w:r>
      <w:r w:rsidRPr="00373C35">
        <w:rPr>
          <w:sz w:val="24"/>
          <w:szCs w:val="24"/>
        </w:rPr>
        <w:t>ogist reading</w:t>
      </w:r>
      <w:r w:rsidR="00901ECF" w:rsidRPr="00373C35">
        <w:rPr>
          <w:sz w:val="24"/>
          <w:szCs w:val="24"/>
        </w:rPr>
        <w:t xml:space="preserve">, interpreting &amp; writing a written report of </w:t>
      </w:r>
      <w:r w:rsidRPr="00373C35">
        <w:rPr>
          <w:sz w:val="24"/>
          <w:szCs w:val="24"/>
        </w:rPr>
        <w:t xml:space="preserve">the ultrasound. </w:t>
      </w:r>
      <w:r w:rsidR="00EF4D3C" w:rsidRPr="00373C35">
        <w:rPr>
          <w:sz w:val="24"/>
          <w:szCs w:val="24"/>
        </w:rPr>
        <w:t>An ultrasound will not be performed unless a certified radiologist/ perinatologist will be reading the ultrasound. Our office does not employ these professionals and therefore outsources this service. We</w:t>
      </w:r>
      <w:r w:rsidRPr="00373C35">
        <w:rPr>
          <w:sz w:val="24"/>
          <w:szCs w:val="24"/>
        </w:rPr>
        <w:t xml:space="preserve"> </w:t>
      </w:r>
      <w:r w:rsidR="00C375EB" w:rsidRPr="00373C35">
        <w:rPr>
          <w:sz w:val="24"/>
          <w:szCs w:val="24"/>
        </w:rPr>
        <w:t xml:space="preserve">contract with Boston MFM (Tamara </w:t>
      </w:r>
      <w:proofErr w:type="spellStart"/>
      <w:r w:rsidR="00C375EB" w:rsidRPr="00373C35">
        <w:rPr>
          <w:sz w:val="24"/>
          <w:szCs w:val="24"/>
        </w:rPr>
        <w:t>Takoudes</w:t>
      </w:r>
      <w:proofErr w:type="spellEnd"/>
      <w:r w:rsidR="00C375EB" w:rsidRPr="00373C35">
        <w:rPr>
          <w:sz w:val="24"/>
          <w:szCs w:val="24"/>
        </w:rPr>
        <w:t xml:space="preserve">) and North Bridge </w:t>
      </w:r>
      <w:r w:rsidR="00EF4D3C" w:rsidRPr="00373C35">
        <w:rPr>
          <w:sz w:val="24"/>
          <w:szCs w:val="24"/>
        </w:rPr>
        <w:t>Imaging</w:t>
      </w:r>
      <w:r w:rsidR="00373C35">
        <w:rPr>
          <w:sz w:val="24"/>
          <w:szCs w:val="24"/>
        </w:rPr>
        <w:t xml:space="preserve"> (Dr David Rose)</w:t>
      </w:r>
      <w:r w:rsidR="00C375EB" w:rsidRPr="00373C35">
        <w:rPr>
          <w:sz w:val="24"/>
          <w:szCs w:val="24"/>
        </w:rPr>
        <w:t xml:space="preserve"> to perform this service.</w:t>
      </w:r>
    </w:p>
    <w:p w14:paraId="25B63CDB" w14:textId="76ECDFF5" w:rsidR="00C375EB" w:rsidRPr="00373C35" w:rsidRDefault="00C375EB" w:rsidP="004136B9">
      <w:pPr>
        <w:jc w:val="center"/>
        <w:rPr>
          <w:b/>
          <w:bCs/>
          <w:sz w:val="24"/>
          <w:szCs w:val="24"/>
          <w:u w:val="single"/>
        </w:rPr>
      </w:pPr>
      <w:r w:rsidRPr="00373C35">
        <w:rPr>
          <w:b/>
          <w:bCs/>
          <w:sz w:val="24"/>
          <w:szCs w:val="24"/>
          <w:u w:val="single"/>
        </w:rPr>
        <w:t>Obstetrical/ Maternity Ultrasounds</w:t>
      </w:r>
    </w:p>
    <w:p w14:paraId="18665227" w14:textId="7117B730" w:rsidR="00205933" w:rsidRPr="00373C35" w:rsidRDefault="00205933" w:rsidP="00205933">
      <w:pPr>
        <w:rPr>
          <w:sz w:val="24"/>
          <w:szCs w:val="24"/>
        </w:rPr>
      </w:pPr>
      <w:r w:rsidRPr="00373C35">
        <w:rPr>
          <w:sz w:val="24"/>
          <w:szCs w:val="24"/>
        </w:rPr>
        <w:t>Your ultrasound will be read by Boston Maternal Fetal Medicine (</w:t>
      </w:r>
      <w:proofErr w:type="spellStart"/>
      <w:r w:rsidR="00373C35">
        <w:rPr>
          <w:sz w:val="24"/>
          <w:szCs w:val="24"/>
        </w:rPr>
        <w:t>Dr</w:t>
      </w:r>
      <w:r w:rsidRPr="00373C35">
        <w:rPr>
          <w:sz w:val="24"/>
          <w:szCs w:val="24"/>
        </w:rPr>
        <w:t>Tamara</w:t>
      </w:r>
      <w:proofErr w:type="spellEnd"/>
      <w:r w:rsidRPr="00373C35">
        <w:rPr>
          <w:sz w:val="24"/>
          <w:szCs w:val="24"/>
        </w:rPr>
        <w:t xml:space="preserve"> </w:t>
      </w:r>
      <w:proofErr w:type="spellStart"/>
      <w:r w:rsidRPr="00373C35">
        <w:rPr>
          <w:sz w:val="24"/>
          <w:szCs w:val="24"/>
        </w:rPr>
        <w:t>Takoudes</w:t>
      </w:r>
      <w:proofErr w:type="spellEnd"/>
      <w:r w:rsidRPr="00373C35">
        <w:rPr>
          <w:sz w:val="24"/>
          <w:szCs w:val="24"/>
        </w:rPr>
        <w:t xml:space="preserve">). </w:t>
      </w:r>
    </w:p>
    <w:p w14:paraId="6257F560" w14:textId="58D4DC6E" w:rsidR="00205933" w:rsidRPr="00373C35" w:rsidRDefault="00205933" w:rsidP="00205933">
      <w:pPr>
        <w:ind w:left="720"/>
        <w:rPr>
          <w:sz w:val="24"/>
          <w:szCs w:val="24"/>
        </w:rPr>
      </w:pPr>
      <w:r w:rsidRPr="00373C35">
        <w:rPr>
          <w:b/>
          <w:bCs/>
          <w:sz w:val="24"/>
          <w:szCs w:val="24"/>
        </w:rPr>
        <w:t>Note</w:t>
      </w:r>
      <w:r w:rsidRPr="00373C35">
        <w:rPr>
          <w:sz w:val="24"/>
          <w:szCs w:val="24"/>
        </w:rPr>
        <w:t>: Boston MFM uses the same billing system, Athena, as</w:t>
      </w:r>
      <w:r w:rsidR="00EF4D3C" w:rsidRPr="00373C35">
        <w:rPr>
          <w:sz w:val="24"/>
          <w:szCs w:val="24"/>
        </w:rPr>
        <w:t xml:space="preserve"> does</w:t>
      </w:r>
      <w:r w:rsidRPr="00373C35">
        <w:rPr>
          <w:sz w:val="24"/>
          <w:szCs w:val="24"/>
        </w:rPr>
        <w:t xml:space="preserve"> AFA – therefore, the bills may look very similar. However, your account numbers and servicing provider will be different. If you have questions on your bill f</w:t>
      </w:r>
      <w:r w:rsidR="00EF4D3C" w:rsidRPr="00373C35">
        <w:rPr>
          <w:sz w:val="24"/>
          <w:szCs w:val="24"/>
        </w:rPr>
        <w:t>ro</w:t>
      </w:r>
      <w:r w:rsidRPr="00373C35">
        <w:rPr>
          <w:sz w:val="24"/>
          <w:szCs w:val="24"/>
        </w:rPr>
        <w:t>m Boston MFM, please contact them directly @ 617-264-0364, option 2 as we do not have access to their billing system.</w:t>
      </w:r>
    </w:p>
    <w:p w14:paraId="4D6FEEE4" w14:textId="7B44CB6E" w:rsidR="00205933" w:rsidRPr="00373C35" w:rsidRDefault="00205933" w:rsidP="00205933">
      <w:pPr>
        <w:rPr>
          <w:sz w:val="24"/>
          <w:szCs w:val="24"/>
        </w:rPr>
      </w:pPr>
      <w:r w:rsidRPr="00373C35">
        <w:rPr>
          <w:sz w:val="24"/>
          <w:szCs w:val="24"/>
        </w:rPr>
        <w:t xml:space="preserve">Insurance companies allow </w:t>
      </w:r>
      <w:r w:rsidRPr="00373C35">
        <w:rPr>
          <w:b/>
          <w:bCs/>
          <w:sz w:val="24"/>
          <w:szCs w:val="24"/>
        </w:rPr>
        <w:t>1 routine</w:t>
      </w:r>
      <w:r w:rsidR="003A46C5" w:rsidRPr="00373C35">
        <w:rPr>
          <w:b/>
          <w:bCs/>
          <w:sz w:val="24"/>
          <w:szCs w:val="24"/>
        </w:rPr>
        <w:t xml:space="preserve"> </w:t>
      </w:r>
      <w:r w:rsidR="00DB3F93" w:rsidRPr="00373C35">
        <w:rPr>
          <w:b/>
          <w:bCs/>
          <w:sz w:val="24"/>
          <w:szCs w:val="24"/>
        </w:rPr>
        <w:t xml:space="preserve">complete </w:t>
      </w:r>
      <w:r w:rsidR="003A46C5" w:rsidRPr="00373C35">
        <w:rPr>
          <w:b/>
          <w:bCs/>
          <w:sz w:val="24"/>
          <w:szCs w:val="24"/>
        </w:rPr>
        <w:t>anatomy</w:t>
      </w:r>
      <w:r w:rsidRPr="00373C35">
        <w:rPr>
          <w:b/>
          <w:bCs/>
          <w:sz w:val="24"/>
          <w:szCs w:val="24"/>
        </w:rPr>
        <w:t xml:space="preserve"> screening ultrasound</w:t>
      </w:r>
      <w:r w:rsidRPr="00373C35">
        <w:rPr>
          <w:sz w:val="24"/>
          <w:szCs w:val="24"/>
        </w:rPr>
        <w:t xml:space="preserve"> per pregnancy. This will be your </w:t>
      </w:r>
      <w:r w:rsidR="00DB3F93" w:rsidRPr="00373C35">
        <w:rPr>
          <w:sz w:val="24"/>
          <w:szCs w:val="24"/>
        </w:rPr>
        <w:t xml:space="preserve">fetal survey </w:t>
      </w:r>
      <w:r w:rsidRPr="00373C35">
        <w:rPr>
          <w:sz w:val="24"/>
          <w:szCs w:val="24"/>
        </w:rPr>
        <w:t>ultrasound done between 18-20 weeks gestation. All other ultrasounds (i.e. dating, follow-ups, postdates, etc.) are diagnostic and will be applied to your deductible, coinsurance, etc.</w:t>
      </w:r>
    </w:p>
    <w:p w14:paraId="20607DAA" w14:textId="632CE263" w:rsidR="00121441" w:rsidRPr="00373C35" w:rsidRDefault="00121441" w:rsidP="00205933">
      <w:pPr>
        <w:rPr>
          <w:sz w:val="24"/>
          <w:szCs w:val="24"/>
        </w:rPr>
      </w:pPr>
      <w:r w:rsidRPr="00373C35">
        <w:rPr>
          <w:b/>
          <w:bCs/>
          <w:sz w:val="24"/>
          <w:szCs w:val="24"/>
        </w:rPr>
        <w:t>Nuchal translucency</w:t>
      </w:r>
      <w:r w:rsidRPr="00373C35">
        <w:rPr>
          <w:sz w:val="24"/>
          <w:szCs w:val="24"/>
        </w:rPr>
        <w:t xml:space="preserve"> ultrasounds are optional. They are not covered by insurance carriers to solely to determine the sex of your baby. Your insurance may or may not apply this service to your deductible, coinsurance, etc. depending on your policy.</w:t>
      </w:r>
    </w:p>
    <w:p w14:paraId="6436D81B" w14:textId="59A09434" w:rsidR="003A46C5" w:rsidRPr="00373C35" w:rsidRDefault="003A46C5" w:rsidP="00205933">
      <w:pPr>
        <w:rPr>
          <w:sz w:val="24"/>
          <w:szCs w:val="24"/>
        </w:rPr>
      </w:pPr>
      <w:r w:rsidRPr="00373C35">
        <w:rPr>
          <w:sz w:val="24"/>
          <w:szCs w:val="24"/>
        </w:rPr>
        <w:t xml:space="preserve">Ultrasounds </w:t>
      </w:r>
      <w:r w:rsidRPr="00373C35">
        <w:rPr>
          <w:sz w:val="24"/>
          <w:szCs w:val="24"/>
          <w:u w:val="single"/>
        </w:rPr>
        <w:t>are not included in the global obstetrical package</w:t>
      </w:r>
      <w:r w:rsidRPr="00373C35">
        <w:rPr>
          <w:sz w:val="24"/>
          <w:szCs w:val="24"/>
        </w:rPr>
        <w:t>. The</w:t>
      </w:r>
      <w:r w:rsidR="000C75AE" w:rsidRPr="00373C35">
        <w:rPr>
          <w:sz w:val="24"/>
          <w:szCs w:val="24"/>
        </w:rPr>
        <w:t>y</w:t>
      </w:r>
      <w:r w:rsidRPr="00373C35">
        <w:rPr>
          <w:sz w:val="24"/>
          <w:szCs w:val="24"/>
        </w:rPr>
        <w:t xml:space="preserve"> are billed to your insurance at the time of service. Any balances that are your responsibility such as deductibles, copays, etc</w:t>
      </w:r>
      <w:r w:rsidR="00121441" w:rsidRPr="00373C35">
        <w:rPr>
          <w:sz w:val="24"/>
          <w:szCs w:val="24"/>
        </w:rPr>
        <w:t>.</w:t>
      </w:r>
      <w:r w:rsidRPr="00373C35">
        <w:rPr>
          <w:sz w:val="24"/>
          <w:szCs w:val="24"/>
        </w:rPr>
        <w:t xml:space="preserve"> will be billed to you once your insurance processes the claim and </w:t>
      </w:r>
      <w:r w:rsidR="00121441" w:rsidRPr="00373C35">
        <w:rPr>
          <w:sz w:val="24"/>
          <w:szCs w:val="24"/>
        </w:rPr>
        <w:t>are</w:t>
      </w:r>
      <w:r w:rsidRPr="00373C35">
        <w:rPr>
          <w:sz w:val="24"/>
          <w:szCs w:val="24"/>
        </w:rPr>
        <w:t xml:space="preserve"> due upon receipt of the bill.</w:t>
      </w:r>
    </w:p>
    <w:p w14:paraId="383D8B3F" w14:textId="40FDCF22" w:rsidR="003A46C5" w:rsidRPr="00373C35" w:rsidRDefault="003A46C5" w:rsidP="004136B9">
      <w:pPr>
        <w:jc w:val="center"/>
        <w:rPr>
          <w:b/>
          <w:bCs/>
          <w:sz w:val="24"/>
          <w:szCs w:val="24"/>
          <w:u w:val="single"/>
        </w:rPr>
      </w:pPr>
      <w:r w:rsidRPr="00373C35">
        <w:rPr>
          <w:b/>
          <w:bCs/>
          <w:sz w:val="24"/>
          <w:szCs w:val="24"/>
          <w:u w:val="single"/>
        </w:rPr>
        <w:t>Gynecologic Ultrasounds</w:t>
      </w:r>
    </w:p>
    <w:p w14:paraId="66353AD1" w14:textId="4EEE6936" w:rsidR="00715D3A" w:rsidRPr="00373C35" w:rsidRDefault="00715D3A" w:rsidP="00205933">
      <w:pPr>
        <w:rPr>
          <w:sz w:val="24"/>
          <w:szCs w:val="24"/>
        </w:rPr>
      </w:pPr>
      <w:r w:rsidRPr="00373C35">
        <w:rPr>
          <w:sz w:val="24"/>
          <w:szCs w:val="24"/>
        </w:rPr>
        <w:t xml:space="preserve">Gynecologic (nonpregnancy) ultrasounds are </w:t>
      </w:r>
      <w:r w:rsidRPr="00373C35">
        <w:rPr>
          <w:sz w:val="24"/>
          <w:szCs w:val="24"/>
          <w:u w:val="single"/>
        </w:rPr>
        <w:t>diagnostic</w:t>
      </w:r>
      <w:r w:rsidR="00121441" w:rsidRPr="00373C35">
        <w:rPr>
          <w:sz w:val="24"/>
          <w:szCs w:val="24"/>
          <w:u w:val="single"/>
        </w:rPr>
        <w:t xml:space="preserve"> only</w:t>
      </w:r>
      <w:r w:rsidRPr="00373C35">
        <w:rPr>
          <w:sz w:val="24"/>
          <w:szCs w:val="24"/>
        </w:rPr>
        <w:t xml:space="preserve">. They are not done as routine/ screening </w:t>
      </w:r>
      <w:r w:rsidR="000C75AE" w:rsidRPr="00373C35">
        <w:rPr>
          <w:sz w:val="24"/>
          <w:szCs w:val="24"/>
        </w:rPr>
        <w:t xml:space="preserve">such </w:t>
      </w:r>
      <w:r w:rsidRPr="00373C35">
        <w:rPr>
          <w:sz w:val="24"/>
          <w:szCs w:val="24"/>
        </w:rPr>
        <w:t>as are mammograms. They are done to investigate a complaint or finding that needs further assessment. If your ultrasound is normal, it is still diagnostic as the complaint or issue was the reason the ultrasound w</w:t>
      </w:r>
      <w:r w:rsidR="000C75AE" w:rsidRPr="00373C35">
        <w:rPr>
          <w:sz w:val="24"/>
          <w:szCs w:val="24"/>
        </w:rPr>
        <w:t>as</w:t>
      </w:r>
      <w:r w:rsidRPr="00373C35">
        <w:rPr>
          <w:sz w:val="24"/>
          <w:szCs w:val="24"/>
        </w:rPr>
        <w:t xml:space="preserve"> ordered.</w:t>
      </w:r>
    </w:p>
    <w:p w14:paraId="3FCC8F83" w14:textId="1BA13C61" w:rsidR="00715D3A" w:rsidRPr="00373C35" w:rsidRDefault="00715D3A" w:rsidP="00205933">
      <w:pPr>
        <w:rPr>
          <w:sz w:val="24"/>
          <w:szCs w:val="24"/>
        </w:rPr>
      </w:pPr>
      <w:r w:rsidRPr="00373C35">
        <w:rPr>
          <w:sz w:val="24"/>
          <w:szCs w:val="24"/>
        </w:rPr>
        <w:t xml:space="preserve">North Bridge Radiology group will be billing for the </w:t>
      </w:r>
      <w:r w:rsidR="00121441" w:rsidRPr="00373C35">
        <w:rPr>
          <w:sz w:val="24"/>
          <w:szCs w:val="24"/>
        </w:rPr>
        <w:t>profes</w:t>
      </w:r>
      <w:r w:rsidRPr="00373C35">
        <w:rPr>
          <w:sz w:val="24"/>
          <w:szCs w:val="24"/>
        </w:rPr>
        <w:t xml:space="preserve">sional component. </w:t>
      </w:r>
      <w:r w:rsidR="00121441" w:rsidRPr="00373C35">
        <w:rPr>
          <w:sz w:val="24"/>
          <w:szCs w:val="24"/>
        </w:rPr>
        <w:t>Their billing company is Affiliated Professional Services</w:t>
      </w:r>
      <w:r w:rsidR="00901ECF" w:rsidRPr="00373C35">
        <w:rPr>
          <w:sz w:val="24"/>
          <w:szCs w:val="24"/>
        </w:rPr>
        <w:t xml:space="preserve"> (APS)</w:t>
      </w:r>
      <w:r w:rsidR="00121441" w:rsidRPr="00373C35">
        <w:rPr>
          <w:sz w:val="24"/>
          <w:szCs w:val="24"/>
        </w:rPr>
        <w:t xml:space="preserve">. Their contact information is: phone 800-299-9770 or email: </w:t>
      </w:r>
      <w:hyperlink r:id="rId6" w:history="1">
        <w:r w:rsidR="004136B9" w:rsidRPr="00373C35">
          <w:rPr>
            <w:rStyle w:val="Hyperlink"/>
            <w:sz w:val="24"/>
            <w:szCs w:val="24"/>
          </w:rPr>
          <w:t>www.apsmedicalbilling.com</w:t>
        </w:r>
      </w:hyperlink>
      <w:r w:rsidR="004136B9" w:rsidRPr="00373C35">
        <w:rPr>
          <w:sz w:val="24"/>
          <w:szCs w:val="24"/>
        </w:rPr>
        <w:t>. Please contact them directly with any questions on their billing.</w:t>
      </w:r>
      <w:r w:rsidR="000C75AE" w:rsidRPr="00373C35">
        <w:rPr>
          <w:sz w:val="24"/>
          <w:szCs w:val="24"/>
        </w:rPr>
        <w:t xml:space="preserve"> We have no access to their billing systems.</w:t>
      </w:r>
    </w:p>
    <w:sectPr w:rsidR="00715D3A" w:rsidRPr="00373C35" w:rsidSect="00136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35653"/>
    <w:multiLevelType w:val="hybridMultilevel"/>
    <w:tmpl w:val="6320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B267F6"/>
    <w:multiLevelType w:val="hybridMultilevel"/>
    <w:tmpl w:val="D11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448C8"/>
    <w:multiLevelType w:val="hybridMultilevel"/>
    <w:tmpl w:val="4BCC6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8016">
    <w:abstractNumId w:val="2"/>
  </w:num>
  <w:num w:numId="2" w16cid:durableId="2014263844">
    <w:abstractNumId w:val="1"/>
  </w:num>
  <w:num w:numId="3" w16cid:durableId="768086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62"/>
    <w:rsid w:val="0001706F"/>
    <w:rsid w:val="0004012A"/>
    <w:rsid w:val="0009795A"/>
    <w:rsid w:val="000B0947"/>
    <w:rsid w:val="000C75AE"/>
    <w:rsid w:val="00121441"/>
    <w:rsid w:val="00136E1A"/>
    <w:rsid w:val="001454E8"/>
    <w:rsid w:val="001E3E48"/>
    <w:rsid w:val="00205933"/>
    <w:rsid w:val="00373C35"/>
    <w:rsid w:val="003A46C5"/>
    <w:rsid w:val="00405462"/>
    <w:rsid w:val="004136B9"/>
    <w:rsid w:val="00540FCD"/>
    <w:rsid w:val="00715D3A"/>
    <w:rsid w:val="008B3722"/>
    <w:rsid w:val="00901ECF"/>
    <w:rsid w:val="00C375EB"/>
    <w:rsid w:val="00DB3F93"/>
    <w:rsid w:val="00E12E34"/>
    <w:rsid w:val="00EE0D09"/>
    <w:rsid w:val="00EF4D3C"/>
    <w:rsid w:val="00F8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4DC9"/>
  <w15:chartTrackingRefBased/>
  <w15:docId w15:val="{293ECED1-1B3D-4F27-B99A-CD9C9B5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462"/>
    <w:pPr>
      <w:ind w:left="720"/>
      <w:contextualSpacing/>
    </w:pPr>
  </w:style>
  <w:style w:type="character" w:styleId="Hyperlink">
    <w:name w:val="Hyperlink"/>
    <w:basedOn w:val="DefaultParagraphFont"/>
    <w:uiPriority w:val="99"/>
    <w:unhideWhenUsed/>
    <w:rsid w:val="004136B9"/>
    <w:rPr>
      <w:color w:val="0563C1" w:themeColor="hyperlink"/>
      <w:u w:val="single"/>
    </w:rPr>
  </w:style>
  <w:style w:type="character" w:styleId="UnresolvedMention">
    <w:name w:val="Unresolved Mention"/>
    <w:basedOn w:val="DefaultParagraphFont"/>
    <w:uiPriority w:val="99"/>
    <w:semiHidden/>
    <w:unhideWhenUsed/>
    <w:rsid w:val="00413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smedicalbill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Regan</dc:creator>
  <cp:keywords/>
  <dc:description/>
  <cp:lastModifiedBy>Jennifer Regan</cp:lastModifiedBy>
  <cp:revision>3</cp:revision>
  <cp:lastPrinted>2024-03-27T15:58:00Z</cp:lastPrinted>
  <dcterms:created xsi:type="dcterms:W3CDTF">2024-04-17T11:51:00Z</dcterms:created>
  <dcterms:modified xsi:type="dcterms:W3CDTF">2024-04-17T12:01:00Z</dcterms:modified>
</cp:coreProperties>
</file>